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5E5B9F" w:rsidRPr="005E5B9F" w:rsidTr="005E5B9F">
        <w:trPr>
          <w:tblCellSpacing w:w="0" w:type="dxa"/>
        </w:trPr>
        <w:tc>
          <w:tcPr>
            <w:tcW w:w="12300" w:type="dxa"/>
            <w:shd w:val="clear" w:color="auto" w:fill="FFFFFF"/>
            <w:vAlign w:val="center"/>
            <w:hideMark/>
          </w:tcPr>
          <w:p w:rsidR="005E5B9F" w:rsidRPr="00E15E0A" w:rsidRDefault="005E5B9F" w:rsidP="00D42EB5">
            <w:pPr>
              <w:widowControl/>
              <w:spacing w:line="276" w:lineRule="auto"/>
              <w:jc w:val="center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E15E0A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br/>
            </w:r>
            <w:r w:rsidR="00F6065B" w:rsidRPr="00F6065B"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  <w:t>宁波市公安局公安网边界安全接入</w:t>
            </w:r>
            <w:proofErr w:type="gramStart"/>
            <w:r w:rsidR="00F6065B" w:rsidRPr="00F6065B"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  <w:t>平台国</w:t>
            </w:r>
            <w:proofErr w:type="gramEnd"/>
            <w:r w:rsidR="00F6065B" w:rsidRPr="00F6065B"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  <w:t>保金泰</w:t>
            </w:r>
            <w:proofErr w:type="gramStart"/>
            <w:r w:rsidR="00F6065B" w:rsidRPr="00F6065B"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  <w:t>产品维保服务</w:t>
            </w:r>
            <w:proofErr w:type="gramEnd"/>
            <w:r w:rsidR="00F6065B" w:rsidRPr="00F6065B"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  <w:t>项目</w:t>
            </w:r>
            <w:r w:rsidR="009E7430">
              <w:rPr>
                <w:rFonts w:ascii="inherit" w:eastAsia="宋体" w:hAnsi="inherit" w:cs="宋体" w:hint="eastAsia"/>
                <w:b/>
                <w:bCs/>
                <w:kern w:val="0"/>
                <w:szCs w:val="21"/>
              </w:rPr>
              <w:t>采购</w:t>
            </w:r>
            <w:r w:rsidRPr="00E15E0A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结果公告</w:t>
            </w:r>
          </w:p>
          <w:p w:rsidR="005E5B9F" w:rsidRPr="00E15E0A" w:rsidRDefault="005E5B9F" w:rsidP="00D42EB5">
            <w:pPr>
              <w:widowControl/>
              <w:spacing w:line="276" w:lineRule="auto"/>
              <w:jc w:val="center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发布日期：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202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4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年</w:t>
            </w:r>
            <w:r w:rsidR="009E7430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0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4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月</w:t>
            </w:r>
            <w:r w:rsidR="009E7430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0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1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日</w:t>
            </w:r>
          </w:p>
          <w:p w:rsidR="005E5B9F" w:rsidRPr="00E15E0A" w:rsidRDefault="005E5B9F" w:rsidP="00D42EB5">
            <w:pPr>
              <w:widowControl/>
              <w:spacing w:line="276" w:lineRule="auto"/>
              <w:ind w:firstLine="420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宁波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光大建设工程招标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有限公司就</w:t>
            </w:r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宁波市公安局公安网边界安全接入</w:t>
            </w:r>
            <w:proofErr w:type="gramStart"/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平台国</w:t>
            </w:r>
            <w:proofErr w:type="gramEnd"/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保金泰产品维保服务项目</w:t>
            </w:r>
            <w:r w:rsidR="009E7430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进行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公开招标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采购，经过</w:t>
            </w:r>
            <w:r w:rsidR="002A1890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评标委员会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评审，现将成交结果公告如下：</w:t>
            </w:r>
          </w:p>
          <w:p w:rsidR="005E5B9F" w:rsidRPr="00E15E0A" w:rsidRDefault="005E5B9F" w:rsidP="00D42EB5">
            <w:pPr>
              <w:widowControl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一、项目编号：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NG-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G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202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4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0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09</w:t>
            </w:r>
          </w:p>
          <w:p w:rsidR="005E5B9F" w:rsidRPr="00E15E0A" w:rsidRDefault="005E5B9F" w:rsidP="00D42EB5">
            <w:pPr>
              <w:widowControl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二、项目名称：</w:t>
            </w:r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宁波市公安局公安网边界安全接入</w:t>
            </w:r>
            <w:proofErr w:type="gramStart"/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平台国</w:t>
            </w:r>
            <w:proofErr w:type="gramEnd"/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保金泰</w:t>
            </w:r>
            <w:proofErr w:type="gramStart"/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产品维保服务</w:t>
            </w:r>
            <w:proofErr w:type="gramEnd"/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项目</w:t>
            </w:r>
          </w:p>
          <w:p w:rsidR="005E5B9F" w:rsidRPr="00E15E0A" w:rsidRDefault="005E5B9F" w:rsidP="00D42EB5">
            <w:pPr>
              <w:widowControl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三、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采购方式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：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公开招标</w:t>
            </w:r>
          </w:p>
          <w:p w:rsidR="005E5B9F" w:rsidRPr="00E15E0A" w:rsidRDefault="005E5B9F" w:rsidP="00D42EB5">
            <w:pPr>
              <w:widowControl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四、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成交日期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：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202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4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年</w:t>
            </w:r>
            <w:r w:rsidR="009E7430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0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4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月</w:t>
            </w:r>
            <w:r w:rsidR="009E7430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0</w:t>
            </w:r>
            <w:r w:rsid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1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日</w:t>
            </w:r>
          </w:p>
          <w:p w:rsidR="005E5B9F" w:rsidRPr="00E15E0A" w:rsidRDefault="005E5B9F" w:rsidP="00D42EB5">
            <w:pPr>
              <w:widowControl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五、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成交结果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：</w:t>
            </w:r>
          </w:p>
          <w:tbl>
            <w:tblPr>
              <w:tblW w:w="4939" w:type="pct"/>
              <w:jc w:val="center"/>
              <w:tblInd w:w="12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22"/>
              <w:gridCol w:w="2480"/>
              <w:gridCol w:w="3451"/>
              <w:gridCol w:w="1456"/>
            </w:tblGrid>
            <w:tr w:rsidR="00D42EB5" w:rsidRPr="00E15E0A" w:rsidTr="00D42EB5">
              <w:trPr>
                <w:jc w:val="center"/>
              </w:trPr>
              <w:tc>
                <w:tcPr>
                  <w:tcW w:w="1417" w:type="pct"/>
                  <w:vAlign w:val="center"/>
                  <w:hideMark/>
                </w:tcPr>
                <w:p w:rsidR="005E5B9F" w:rsidRPr="00E15E0A" w:rsidRDefault="005E5B9F" w:rsidP="00D42EB5">
                  <w:pPr>
                    <w:widowControl/>
                    <w:spacing w:line="400" w:lineRule="exact"/>
                    <w:jc w:val="center"/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</w:pPr>
                  <w:r w:rsidRPr="00E15E0A">
                    <w:rPr>
                      <w:rFonts w:ascii="inherit" w:eastAsia="宋体" w:hAnsi="inherit" w:cs="宋体"/>
                      <w:b/>
                      <w:kern w:val="0"/>
                      <w:sz w:val="19"/>
                      <w:szCs w:val="19"/>
                    </w:rPr>
                    <w:t> </w:t>
                  </w:r>
                  <w:r w:rsidRPr="00E15E0A">
                    <w:rPr>
                      <w:rFonts w:ascii="inherit" w:eastAsia="宋体" w:hAnsi="inherit" w:cs="宋体"/>
                      <w:b/>
                      <w:kern w:val="0"/>
                      <w:sz w:val="19"/>
                      <w:szCs w:val="19"/>
                    </w:rPr>
                    <w:t>项目</w:t>
                  </w:r>
                  <w:r w:rsidR="00D42EB5" w:rsidRPr="00E15E0A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名称</w:t>
                  </w:r>
                </w:p>
              </w:tc>
              <w:tc>
                <w:tcPr>
                  <w:tcW w:w="1203" w:type="pct"/>
                  <w:vAlign w:val="center"/>
                  <w:hideMark/>
                </w:tcPr>
                <w:p w:rsidR="005E5B9F" w:rsidRPr="00E15E0A" w:rsidRDefault="005E5B9F" w:rsidP="000E0CEB">
                  <w:pPr>
                    <w:widowControl/>
                    <w:spacing w:line="400" w:lineRule="exact"/>
                    <w:jc w:val="center"/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</w:pPr>
                  <w:r w:rsidRPr="00E15E0A">
                    <w:rPr>
                      <w:rFonts w:ascii="inherit" w:eastAsia="宋体" w:hAnsi="inherit" w:cs="宋体"/>
                      <w:b/>
                      <w:kern w:val="0"/>
                      <w:sz w:val="19"/>
                      <w:szCs w:val="19"/>
                    </w:rPr>
                    <w:t>成交供应商名称</w:t>
                  </w:r>
                </w:p>
              </w:tc>
              <w:tc>
                <w:tcPr>
                  <w:tcW w:w="1674" w:type="pct"/>
                  <w:vAlign w:val="center"/>
                  <w:hideMark/>
                </w:tcPr>
                <w:p w:rsidR="005E5B9F" w:rsidRPr="00E15E0A" w:rsidRDefault="005E5B9F" w:rsidP="000E0CEB">
                  <w:pPr>
                    <w:widowControl/>
                    <w:spacing w:line="400" w:lineRule="exact"/>
                    <w:jc w:val="center"/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</w:pPr>
                  <w:r w:rsidRPr="00E15E0A">
                    <w:rPr>
                      <w:rFonts w:ascii="inherit" w:eastAsia="宋体" w:hAnsi="inherit" w:cs="宋体"/>
                      <w:b/>
                      <w:kern w:val="0"/>
                      <w:sz w:val="19"/>
                      <w:szCs w:val="19"/>
                    </w:rPr>
                    <w:t>成交供应商地址</w:t>
                  </w:r>
                </w:p>
              </w:tc>
              <w:tc>
                <w:tcPr>
                  <w:tcW w:w="706" w:type="pct"/>
                  <w:vAlign w:val="center"/>
                  <w:hideMark/>
                </w:tcPr>
                <w:p w:rsidR="005E5B9F" w:rsidRPr="00E15E0A" w:rsidRDefault="005E5B9F" w:rsidP="000E0CEB">
                  <w:pPr>
                    <w:widowControl/>
                    <w:spacing w:line="400" w:lineRule="exact"/>
                    <w:jc w:val="center"/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</w:pPr>
                  <w:r w:rsidRPr="00E15E0A">
                    <w:rPr>
                      <w:rFonts w:ascii="inherit" w:eastAsia="宋体" w:hAnsi="inherit" w:cs="宋体"/>
                      <w:b/>
                      <w:kern w:val="0"/>
                      <w:sz w:val="19"/>
                      <w:szCs w:val="19"/>
                    </w:rPr>
                    <w:t>成交金额</w:t>
                  </w:r>
                </w:p>
              </w:tc>
            </w:tr>
            <w:tr w:rsidR="00D42EB5" w:rsidRPr="00E15E0A" w:rsidTr="00D42EB5">
              <w:trPr>
                <w:jc w:val="center"/>
              </w:trPr>
              <w:tc>
                <w:tcPr>
                  <w:tcW w:w="1417" w:type="pct"/>
                  <w:vAlign w:val="center"/>
                  <w:hideMark/>
                </w:tcPr>
                <w:p w:rsidR="005E5B9F" w:rsidRPr="00E15E0A" w:rsidRDefault="00F6065B" w:rsidP="000E0CEB">
                  <w:pPr>
                    <w:widowControl/>
                    <w:spacing w:line="400" w:lineRule="exact"/>
                    <w:jc w:val="center"/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</w:pPr>
                  <w:r w:rsidRPr="00F6065B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宁波市公安局公安网边界安全接入</w:t>
                  </w:r>
                  <w:proofErr w:type="gramStart"/>
                  <w:r w:rsidRPr="00F6065B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平台国</w:t>
                  </w:r>
                  <w:proofErr w:type="gramEnd"/>
                  <w:r w:rsidRPr="00F6065B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保金泰</w:t>
                  </w:r>
                  <w:proofErr w:type="gramStart"/>
                  <w:r w:rsidRPr="00F6065B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产品维保服务</w:t>
                  </w:r>
                  <w:proofErr w:type="gramEnd"/>
                  <w:r w:rsidRPr="00F6065B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项目</w:t>
                  </w:r>
                </w:p>
              </w:tc>
              <w:tc>
                <w:tcPr>
                  <w:tcW w:w="1203" w:type="pct"/>
                  <w:vAlign w:val="center"/>
                  <w:hideMark/>
                </w:tcPr>
                <w:p w:rsidR="005E5B9F" w:rsidRPr="00E15E0A" w:rsidRDefault="00F6065B" w:rsidP="00E15E0A">
                  <w:pPr>
                    <w:widowControl/>
                    <w:spacing w:line="400" w:lineRule="exact"/>
                    <w:jc w:val="center"/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</w:pPr>
                  <w:r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浙江皓辉电子有限公司</w:t>
                  </w:r>
                </w:p>
              </w:tc>
              <w:tc>
                <w:tcPr>
                  <w:tcW w:w="1674" w:type="pct"/>
                  <w:vAlign w:val="center"/>
                  <w:hideMark/>
                </w:tcPr>
                <w:p w:rsidR="005E5B9F" w:rsidRPr="00E15E0A" w:rsidRDefault="00E15E0A" w:rsidP="00F6065B">
                  <w:pPr>
                    <w:widowControl/>
                    <w:spacing w:line="400" w:lineRule="exact"/>
                    <w:jc w:val="center"/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</w:pPr>
                  <w:r w:rsidRPr="00E15E0A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浙江省宁波市</w:t>
                  </w:r>
                  <w:proofErr w:type="gramStart"/>
                  <w:r w:rsidR="009E7430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鄞</w:t>
                  </w:r>
                  <w:proofErr w:type="gramEnd"/>
                  <w:r w:rsidR="009E7430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州</w:t>
                  </w:r>
                  <w:r w:rsidRPr="00E15E0A">
                    <w:rPr>
                      <w:rFonts w:ascii="inherit" w:eastAsia="宋体" w:hAnsi="inherit" w:cs="宋体"/>
                      <w:b/>
                      <w:kern w:val="0"/>
                      <w:sz w:val="19"/>
                      <w:szCs w:val="19"/>
                    </w:rPr>
                    <w:t>区</w:t>
                  </w:r>
                  <w:r w:rsidR="00F6065B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嵩</w:t>
                  </w:r>
                  <w:proofErr w:type="gramStart"/>
                  <w:r w:rsidR="00F6065B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江东路</w:t>
                  </w:r>
                  <w:proofErr w:type="gramEnd"/>
                  <w:r w:rsidR="00F6065B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168</w:t>
                  </w:r>
                  <w:r w:rsidR="00F6065B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号</w:t>
                  </w:r>
                </w:p>
              </w:tc>
              <w:tc>
                <w:tcPr>
                  <w:tcW w:w="706" w:type="pct"/>
                  <w:vAlign w:val="center"/>
                  <w:hideMark/>
                </w:tcPr>
                <w:p w:rsidR="005E5B9F" w:rsidRPr="00E15E0A" w:rsidRDefault="00F6065B" w:rsidP="009E7430">
                  <w:pPr>
                    <w:widowControl/>
                    <w:spacing w:line="400" w:lineRule="exact"/>
                    <w:jc w:val="center"/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</w:pPr>
                  <w:r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8.52</w:t>
                  </w:r>
                  <w:r w:rsidR="009E7430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万</w:t>
                  </w:r>
                  <w:r w:rsidR="005E5B9F" w:rsidRPr="00E15E0A">
                    <w:rPr>
                      <w:rFonts w:ascii="inherit" w:eastAsia="宋体" w:hAnsi="inherit" w:cs="宋体"/>
                      <w:b/>
                      <w:kern w:val="0"/>
                      <w:sz w:val="19"/>
                      <w:szCs w:val="19"/>
                    </w:rPr>
                    <w:t>元</w:t>
                  </w:r>
                  <w:r w:rsidR="009E7430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/</w:t>
                  </w:r>
                  <w:r w:rsidR="009E7430">
                    <w:rPr>
                      <w:rFonts w:ascii="inherit" w:eastAsia="宋体" w:hAnsi="inherit" w:cs="宋体" w:hint="eastAsia"/>
                      <w:b/>
                      <w:kern w:val="0"/>
                      <w:sz w:val="19"/>
                      <w:szCs w:val="19"/>
                    </w:rPr>
                    <w:t>年</w:t>
                  </w:r>
                </w:p>
              </w:tc>
            </w:tr>
          </w:tbl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六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、公告期限：自本公告发布之日起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1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个工作日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七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、其它事项：供应商对采购结果有质疑的，须在本公告期限届满之日起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7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个工作日内以书面形式提出。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八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、凡对本次公告内容提出询问，请按以下方式联系。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1.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采购人信息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ind w:firstLineChars="200" w:firstLine="380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名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    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称：宁波市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公安局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ind w:firstLineChars="200" w:firstLine="380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地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    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址：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宁波市</w:t>
            </w:r>
            <w:proofErr w:type="gramStart"/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鄞</w:t>
            </w:r>
            <w:proofErr w:type="gramEnd"/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州区北明程路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 xml:space="preserve"> 788 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号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ind w:firstLineChars="200" w:firstLine="380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联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 xml:space="preserve"> 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系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 xml:space="preserve"> 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人：</w:t>
            </w:r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成老师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ind w:firstLineChars="200" w:firstLine="380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联系方式：</w:t>
            </w:r>
            <w:r w:rsidR="00F6065B" w:rsidRPr="00F6065B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0574- 87062191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2.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采购代理机构信息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ind w:firstLineChars="200" w:firstLine="380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名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    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称：宁波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光大建设工程招标有限公司</w:t>
            </w:r>
          </w:p>
          <w:p w:rsidR="00D42EB5" w:rsidRPr="00E15E0A" w:rsidRDefault="00D42EB5" w:rsidP="00D42EB5">
            <w:pPr>
              <w:widowControl/>
              <w:shd w:val="clear" w:color="auto" w:fill="FFFFFF"/>
              <w:spacing w:line="276" w:lineRule="auto"/>
              <w:ind w:firstLineChars="200" w:firstLine="380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地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    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址：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宁波市江北区环城北路西段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207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弄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19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号</w:t>
            </w:r>
            <w:proofErr w:type="gramStart"/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世</w:t>
            </w:r>
            <w:proofErr w:type="gramEnd"/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茂</w:t>
            </w:r>
            <w:proofErr w:type="gramStart"/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茂</w:t>
            </w:r>
            <w:proofErr w:type="gramEnd"/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悦商业中心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1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号楼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8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楼</w:t>
            </w:r>
          </w:p>
          <w:p w:rsidR="00D42EB5" w:rsidRPr="00E15E0A" w:rsidRDefault="00D42EB5" w:rsidP="00D42EB5">
            <w:pPr>
              <w:pStyle w:val="p"/>
              <w:shd w:val="clear" w:color="auto" w:fill="FFFFFF"/>
              <w:spacing w:before="0" w:beforeAutospacing="0" w:after="0" w:afterAutospacing="0" w:line="276" w:lineRule="auto"/>
              <w:ind w:firstLineChars="200" w:firstLine="380"/>
              <w:rPr>
                <w:rFonts w:ascii="inherit" w:hAnsi="inherit" w:hint="eastAsia"/>
                <w:sz w:val="19"/>
                <w:szCs w:val="19"/>
              </w:rPr>
            </w:pPr>
            <w:r w:rsidRPr="00E15E0A">
              <w:rPr>
                <w:rFonts w:ascii="inherit" w:hAnsi="inherit"/>
                <w:sz w:val="19"/>
                <w:szCs w:val="19"/>
              </w:rPr>
              <w:t>项目联系人：</w:t>
            </w:r>
            <w:r w:rsidRPr="00E15E0A">
              <w:rPr>
                <w:rFonts w:ascii="inherit" w:hAnsi="inherit" w:hint="eastAsia"/>
                <w:sz w:val="19"/>
                <w:szCs w:val="19"/>
              </w:rPr>
              <w:t>胡圣火</w:t>
            </w:r>
            <w:r w:rsidRPr="00E15E0A">
              <w:rPr>
                <w:rFonts w:ascii="inherit" w:hAnsi="inherit"/>
                <w:sz w:val="19"/>
                <w:szCs w:val="19"/>
              </w:rPr>
              <w:t>、</w:t>
            </w:r>
            <w:r w:rsidRPr="00E15E0A">
              <w:rPr>
                <w:rFonts w:ascii="inherit" w:hAnsi="inherit" w:hint="eastAsia"/>
                <w:sz w:val="19"/>
                <w:szCs w:val="19"/>
              </w:rPr>
              <w:t>陈健</w:t>
            </w:r>
          </w:p>
          <w:p w:rsidR="00D42EB5" w:rsidRPr="00E15E0A" w:rsidRDefault="00D42EB5" w:rsidP="00D42EB5">
            <w:pPr>
              <w:shd w:val="clear" w:color="auto" w:fill="FFFFFF"/>
              <w:spacing w:line="276" w:lineRule="auto"/>
              <w:ind w:firstLineChars="202" w:firstLine="384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联系方式：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0574-8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7325591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（传真：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0574-87317660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）</w:t>
            </w:r>
          </w:p>
          <w:p w:rsidR="00D42EB5" w:rsidRPr="00E15E0A" w:rsidRDefault="00D42EB5" w:rsidP="00D42EB5">
            <w:pPr>
              <w:shd w:val="clear" w:color="auto" w:fill="FFFFFF"/>
              <w:spacing w:line="276" w:lineRule="auto"/>
              <w:ind w:firstLineChars="202" w:firstLine="384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电子邮箱：</w:t>
            </w:r>
            <w:r w:rsidRPr="00E15E0A"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nbgdgq</w:t>
            </w:r>
            <w:r w:rsidRPr="00E15E0A">
              <w:rPr>
                <w:rFonts w:ascii="inherit" w:eastAsia="宋体" w:hAnsi="inherit" w:cs="宋体"/>
                <w:kern w:val="0"/>
                <w:sz w:val="19"/>
                <w:szCs w:val="19"/>
              </w:rPr>
              <w:t>@126.com</w:t>
            </w:r>
          </w:p>
          <w:p w:rsidR="005E5B9F" w:rsidRPr="005E5B9F" w:rsidRDefault="005E5B9F" w:rsidP="005E5B9F">
            <w:pPr>
              <w:widowControl/>
              <w:jc w:val="left"/>
              <w:rPr>
                <w:rFonts w:ascii="inherit" w:eastAsia="宋体" w:hAnsi="inherit" w:cs="宋体" w:hint="eastAsia"/>
                <w:color w:val="666666"/>
                <w:kern w:val="0"/>
                <w:sz w:val="19"/>
                <w:szCs w:val="19"/>
              </w:rPr>
            </w:pPr>
          </w:p>
        </w:tc>
      </w:tr>
    </w:tbl>
    <w:p w:rsidR="00D30129" w:rsidRDefault="00D30129"/>
    <w:sectPr w:rsidR="00D30129" w:rsidSect="00D42E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A8" w:rsidRDefault="000D7AA8" w:rsidP="005E5B9F">
      <w:r>
        <w:separator/>
      </w:r>
    </w:p>
  </w:endnote>
  <w:endnote w:type="continuationSeparator" w:id="0">
    <w:p w:rsidR="000D7AA8" w:rsidRDefault="000D7AA8" w:rsidP="005E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A8" w:rsidRDefault="000D7AA8" w:rsidP="005E5B9F">
      <w:r>
        <w:separator/>
      </w:r>
    </w:p>
  </w:footnote>
  <w:footnote w:type="continuationSeparator" w:id="0">
    <w:p w:rsidR="000D7AA8" w:rsidRDefault="000D7AA8" w:rsidP="005E5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B9F"/>
    <w:rsid w:val="000D7AA8"/>
    <w:rsid w:val="002A1890"/>
    <w:rsid w:val="004457E3"/>
    <w:rsid w:val="005419A4"/>
    <w:rsid w:val="005B4986"/>
    <w:rsid w:val="005E5B9F"/>
    <w:rsid w:val="00962440"/>
    <w:rsid w:val="009B5CB6"/>
    <w:rsid w:val="009E7430"/>
    <w:rsid w:val="00C81D2B"/>
    <w:rsid w:val="00D30129"/>
    <w:rsid w:val="00D42EB5"/>
    <w:rsid w:val="00E15E0A"/>
    <w:rsid w:val="00EE094D"/>
    <w:rsid w:val="00F6065B"/>
    <w:rsid w:val="00FB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B9F"/>
    <w:rPr>
      <w:sz w:val="18"/>
      <w:szCs w:val="18"/>
    </w:rPr>
  </w:style>
  <w:style w:type="paragraph" w:customStyle="1" w:styleId="p">
    <w:name w:val="p"/>
    <w:basedOn w:val="a"/>
    <w:rsid w:val="00D42E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542</Characters>
  <Application>Microsoft Office Word</Application>
  <DocSecurity>0</DocSecurity>
  <Lines>4</Lines>
  <Paragraphs>1</Paragraphs>
  <ScaleCrop>false</ScaleCrop>
  <Company>Sky123.Org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宁波光大建设工程招标有限公司</dc:creator>
  <cp:keywords/>
  <dc:description/>
  <cp:lastModifiedBy>宁波光大建设工程招标有限公司</cp:lastModifiedBy>
  <cp:revision>7</cp:revision>
  <cp:lastPrinted>2023-04-14T00:00:00Z</cp:lastPrinted>
  <dcterms:created xsi:type="dcterms:W3CDTF">2023-04-13T23:44:00Z</dcterms:created>
  <dcterms:modified xsi:type="dcterms:W3CDTF">2024-04-01T08:21:00Z</dcterms:modified>
</cp:coreProperties>
</file>